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1B4340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1B4340">
        <w:rPr>
          <w:rFonts w:ascii="Century Gothic" w:hAnsi="Century Gothic"/>
          <w:lang w:val="en-US"/>
        </w:rPr>
        <w:t>0</w:t>
      </w:r>
      <w:r w:rsidR="00CB713C">
        <w:rPr>
          <w:rFonts w:ascii="Century Gothic" w:hAnsi="Century Gothic"/>
          <w:lang w:val="en-US"/>
        </w:rPr>
        <w:t>40</w:t>
      </w:r>
      <w:proofErr w:type="gramEnd"/>
      <w:r w:rsidR="00A8596D" w:rsidRPr="001B4340">
        <w:rPr>
          <w:rFonts w:ascii="Century Gothic" w:hAnsi="Century Gothic"/>
          <w:lang w:val="en-US"/>
        </w:rPr>
        <w:t>/20</w:t>
      </w:r>
      <w:r w:rsidR="004A3A0D" w:rsidRPr="001B4340">
        <w:rPr>
          <w:rFonts w:ascii="Century Gothic" w:hAnsi="Century Gothic"/>
          <w:lang w:val="en-US"/>
        </w:rPr>
        <w:t>1</w:t>
      </w:r>
      <w:r w:rsidR="00CB713C">
        <w:rPr>
          <w:rFonts w:ascii="Century Gothic" w:hAnsi="Century Gothic"/>
          <w:lang w:val="en-US"/>
        </w:rPr>
        <w:t>5</w:t>
      </w:r>
    </w:p>
    <w:p w:rsidR="00870281" w:rsidRPr="00FC7FEF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FC7FEF">
        <w:rPr>
          <w:rFonts w:ascii="Century Gothic" w:hAnsi="Century Gothic"/>
          <w:b/>
        </w:rPr>
        <w:t>ANT. :</w:t>
      </w:r>
      <w:r w:rsidRPr="00FC7FEF">
        <w:rPr>
          <w:rFonts w:ascii="Century Gothic" w:hAnsi="Century Gothic"/>
        </w:rPr>
        <w:t xml:space="preserve"> </w:t>
      </w:r>
      <w:r w:rsidR="00340EA8" w:rsidRPr="00FC7FEF">
        <w:rPr>
          <w:rFonts w:ascii="Century Gothic" w:hAnsi="Century Gothic"/>
        </w:rPr>
        <w:t>No Hay</w:t>
      </w:r>
      <w:r w:rsidR="00B22D48" w:rsidRPr="00FC7FEF">
        <w:rPr>
          <w:rFonts w:ascii="Century Gothic" w:hAnsi="Century Gothic"/>
        </w:rPr>
        <w:t>.</w:t>
      </w:r>
    </w:p>
    <w:p w:rsidR="00340EA8" w:rsidRPr="00C47D86" w:rsidRDefault="00870281" w:rsidP="00340EA8">
      <w:pPr>
        <w:rPr>
          <w:rFonts w:ascii="Century Gothic" w:hAnsi="Century Gothic"/>
        </w:rPr>
      </w:pPr>
      <w:r w:rsidRPr="00FC7FEF">
        <w:rPr>
          <w:rFonts w:ascii="Century Gothic" w:hAnsi="Century Gothic"/>
        </w:rPr>
        <w:tab/>
      </w:r>
      <w:r w:rsidR="00F41AF7"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="00F93AD8" w:rsidRPr="00FC7FEF">
        <w:rPr>
          <w:rFonts w:ascii="Century Gothic" w:hAnsi="Century Gothic"/>
        </w:rPr>
        <w:tab/>
      </w:r>
      <w:r w:rsidRPr="00C47D86">
        <w:rPr>
          <w:rFonts w:ascii="Century Gothic" w:hAnsi="Century Gothic"/>
          <w:b/>
        </w:rPr>
        <w:t>MAT. :</w:t>
      </w:r>
      <w:r w:rsidRPr="00C47D86">
        <w:rPr>
          <w:rFonts w:ascii="Century Gothic" w:hAnsi="Century Gothic"/>
        </w:rPr>
        <w:t xml:space="preserve"> </w:t>
      </w:r>
      <w:r w:rsidR="00340EA8" w:rsidRPr="00C47D86">
        <w:rPr>
          <w:rFonts w:ascii="Century Gothic" w:hAnsi="Century Gothic"/>
        </w:rPr>
        <w:t xml:space="preserve">Remite </w:t>
      </w:r>
      <w:r w:rsidR="00C47D86">
        <w:rPr>
          <w:rFonts w:ascii="Century Gothic" w:hAnsi="Century Gothic"/>
        </w:rPr>
        <w:t xml:space="preserve">Informe </w:t>
      </w:r>
      <w:r w:rsidR="00FC7FEF" w:rsidRPr="00C47D86">
        <w:rPr>
          <w:rFonts w:ascii="Century Gothic" w:hAnsi="Century Gothic"/>
        </w:rPr>
        <w:t>PMG</w:t>
      </w:r>
      <w:r w:rsidR="00C47D86">
        <w:rPr>
          <w:rFonts w:ascii="Century Gothic" w:hAnsi="Century Gothic"/>
        </w:rPr>
        <w:t xml:space="preserve"> 201</w:t>
      </w:r>
      <w:r w:rsidR="00CB713C">
        <w:rPr>
          <w:rFonts w:ascii="Century Gothic" w:hAnsi="Century Gothic"/>
        </w:rPr>
        <w:t>5</w:t>
      </w:r>
      <w:r w:rsidR="00340EA8" w:rsidRPr="00C47D86">
        <w:rPr>
          <w:rFonts w:ascii="Century Gothic" w:hAnsi="Century Gothic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="00F93AD8" w:rsidRPr="00C47D86">
        <w:rPr>
          <w:rFonts w:ascii="Century Gothic" w:hAnsi="Century Gothic"/>
        </w:rPr>
        <w:tab/>
      </w:r>
      <w:r w:rsidR="009502F3" w:rsidRPr="00C47D86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CB713C">
        <w:rPr>
          <w:rFonts w:ascii="Century Gothic" w:hAnsi="Century Gothic"/>
          <w:lang w:val="es-ES"/>
        </w:rPr>
        <w:t>4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402688">
        <w:rPr>
          <w:rFonts w:ascii="Century Gothic" w:hAnsi="Century Gothic"/>
          <w:lang w:val="es-ES"/>
        </w:rPr>
        <w:t>diciembre</w:t>
      </w:r>
      <w:r w:rsidR="00FC7FEF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CB713C">
        <w:rPr>
          <w:rFonts w:ascii="Century Gothic" w:hAnsi="Century Gothic"/>
          <w:lang w:val="es-ES"/>
        </w:rPr>
        <w:t>5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340EA8">
        <w:rPr>
          <w:rFonts w:ascii="Century Gothic" w:hAnsi="Century Gothic"/>
          <w:b/>
          <w:lang w:val="es-ES"/>
        </w:rPr>
        <w:t>JEFE DE</w:t>
      </w:r>
      <w:r w:rsidR="009502F3">
        <w:rPr>
          <w:rFonts w:ascii="Century Gothic" w:hAnsi="Century Gothic"/>
          <w:b/>
          <w:lang w:val="es-ES"/>
        </w:rPr>
        <w:t xml:space="preserve">PTO. </w:t>
      </w:r>
      <w:r w:rsidR="00340EA8">
        <w:rPr>
          <w:rFonts w:ascii="Century Gothic" w:hAnsi="Century Gothic"/>
          <w:b/>
          <w:lang w:val="es-ES"/>
        </w:rPr>
        <w:t xml:space="preserve"> RECURSOS</w:t>
      </w:r>
      <w:r w:rsidR="00BC39EB">
        <w:rPr>
          <w:rFonts w:ascii="Century Gothic" w:hAnsi="Century Gothic"/>
          <w:b/>
          <w:lang w:val="es-ES"/>
        </w:rPr>
        <w:t xml:space="preserve"> </w:t>
      </w:r>
      <w:r w:rsidR="00340EA8">
        <w:rPr>
          <w:rFonts w:ascii="Century Gothic" w:hAnsi="Century Gothic"/>
          <w:b/>
          <w:lang w:val="es-ES"/>
        </w:rPr>
        <w:t xml:space="preserve"> HUMANOS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1B4340" w:rsidRDefault="00FC7FEF" w:rsidP="00F8688D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Adjunto remito a Ud. Informe PMG de Dir. Secretaría Municipal</w:t>
      </w:r>
      <w:r w:rsidR="00CB713C">
        <w:rPr>
          <w:rFonts w:ascii="Century Gothic" w:hAnsi="Century Gothic"/>
          <w:lang w:val="es-ES"/>
        </w:rPr>
        <w:t>, que incluye Departamento de Transparencia</w:t>
      </w:r>
      <w:r>
        <w:rPr>
          <w:rFonts w:ascii="Century Gothic" w:hAnsi="Century Gothic"/>
          <w:lang w:val="es-ES"/>
        </w:rPr>
        <w:t xml:space="preserve"> y Oficina de Partes</w:t>
      </w:r>
      <w:r w:rsidR="00C47D86">
        <w:rPr>
          <w:rFonts w:ascii="Century Gothic" w:hAnsi="Century Gothic"/>
          <w:lang w:val="es-ES"/>
        </w:rPr>
        <w:t>:</w:t>
      </w:r>
      <w:r>
        <w:rPr>
          <w:rFonts w:ascii="Century Gothic" w:hAnsi="Century Gothic"/>
          <w:lang w:val="es-ES"/>
        </w:rPr>
        <w:t xml:space="preserve"> 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C672C0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Documentación  adjunta según: 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C672C0" w:rsidRDefault="00C672C0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1.- </w:t>
      </w:r>
      <w:r w:rsidRPr="00C672C0">
        <w:rPr>
          <w:rFonts w:ascii="Century Gothic" w:hAnsi="Century Gothic"/>
          <w:b/>
          <w:lang w:val="es-ES"/>
        </w:rPr>
        <w:t>Objetivos Colectivos</w:t>
      </w:r>
      <w:r>
        <w:rPr>
          <w:rFonts w:ascii="Century Gothic" w:hAnsi="Century Gothic"/>
          <w:b/>
          <w:lang w:val="es-ES"/>
        </w:rPr>
        <w:t>:</w:t>
      </w:r>
      <w:r w:rsidR="00A22A54">
        <w:rPr>
          <w:rFonts w:ascii="Century Gothic" w:hAnsi="Century Gothic"/>
          <w:b/>
          <w:lang w:val="es-ES"/>
        </w:rPr>
        <w:t xml:space="preserve"> ALTA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C672C0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1.1.- </w:t>
      </w:r>
      <w:r w:rsidRPr="00A22A54">
        <w:rPr>
          <w:rFonts w:ascii="Century Gothic" w:hAnsi="Century Gothic"/>
          <w:lang w:val="es-ES"/>
        </w:rPr>
        <w:t>C</w:t>
      </w:r>
      <w:r>
        <w:rPr>
          <w:rFonts w:ascii="Century Gothic" w:hAnsi="Century Gothic"/>
          <w:lang w:val="es-ES"/>
        </w:rPr>
        <w:t>opia Oficio Nº 013 de 27/05/2015.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Anexo 1</w:t>
      </w:r>
    </w:p>
    <w:p w:rsidR="00C672C0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1.2.- Copia Decreto </w:t>
      </w:r>
      <w:proofErr w:type="spellStart"/>
      <w:r>
        <w:rPr>
          <w:rFonts w:ascii="Century Gothic" w:hAnsi="Century Gothic"/>
          <w:lang w:val="es-ES"/>
        </w:rPr>
        <w:t>Alcaldicio</w:t>
      </w:r>
      <w:proofErr w:type="spellEnd"/>
      <w:r>
        <w:rPr>
          <w:rFonts w:ascii="Century Gothic" w:hAnsi="Century Gothic"/>
          <w:lang w:val="es-ES"/>
        </w:rPr>
        <w:t xml:space="preserve"> Nº 2968 de 30/06/2015.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Anexo 2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1.3.- Copia de Actas.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Anexo 3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1.4.- Presentación Reglamento Transparencia.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Anexo 4</w:t>
      </w:r>
    </w:p>
    <w:p w:rsidR="0036582F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1.5.- Sanción Final del Nu</w:t>
      </w:r>
      <w:r w:rsidR="0036582F">
        <w:rPr>
          <w:rFonts w:ascii="Century Gothic" w:hAnsi="Century Gothic"/>
          <w:lang w:val="es-ES"/>
        </w:rPr>
        <w:t>evo Reglamento de Transparencia,</w:t>
      </w:r>
    </w:p>
    <w:p w:rsidR="00A22A54" w:rsidRDefault="0036582F" w:rsidP="00423B02">
      <w:pPr>
        <w:spacing w:after="0" w:line="240" w:lineRule="auto"/>
        <w:ind w:left="567" w:hanging="141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D.A. Nº 5553 de 24/11/2015, Reglamento Acceso a la </w:t>
      </w:r>
      <w:proofErr w:type="spellStart"/>
      <w:r>
        <w:rPr>
          <w:rFonts w:ascii="Century Gothic" w:hAnsi="Century Gothic"/>
          <w:lang w:val="es-ES"/>
        </w:rPr>
        <w:t>Inf</w:t>
      </w:r>
      <w:r w:rsidR="00B323D1">
        <w:rPr>
          <w:rFonts w:ascii="Century Gothic" w:hAnsi="Century Gothic"/>
          <w:lang w:val="es-ES"/>
        </w:rPr>
        <w:t>o</w:t>
      </w:r>
      <w:proofErr w:type="spellEnd"/>
      <w:r>
        <w:rPr>
          <w:rFonts w:ascii="Century Gothic" w:hAnsi="Century Gothic"/>
          <w:lang w:val="es-ES"/>
        </w:rPr>
        <w:t>.</w:t>
      </w:r>
      <w:r>
        <w:rPr>
          <w:rFonts w:ascii="Century Gothic" w:hAnsi="Century Gothic"/>
          <w:lang w:val="es-ES"/>
        </w:rPr>
        <w:tab/>
      </w:r>
      <w:r w:rsidR="00A22A54">
        <w:rPr>
          <w:rFonts w:ascii="Century Gothic" w:hAnsi="Century Gothic"/>
          <w:lang w:val="es-ES"/>
        </w:rPr>
        <w:t>Anexo 5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22A54" w:rsidRPr="00A22A54" w:rsidRDefault="00A22A54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A22A54">
        <w:rPr>
          <w:rFonts w:ascii="Century Gothic" w:hAnsi="Century Gothic"/>
          <w:b/>
          <w:lang w:val="es-ES"/>
        </w:rPr>
        <w:t>2.- Objetivos Colectivos: MEDIA</w:t>
      </w: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22A54" w:rsidRDefault="00A22A54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2.1.- </w:t>
      </w:r>
      <w:r w:rsidR="0036582F">
        <w:rPr>
          <w:rFonts w:ascii="Century Gothic" w:hAnsi="Century Gothic"/>
          <w:lang w:val="es-ES"/>
        </w:rPr>
        <w:t>Informe Encargado Transparencia/</w:t>
      </w:r>
      <w:proofErr w:type="spellStart"/>
      <w:r w:rsidR="0036582F">
        <w:rPr>
          <w:rFonts w:ascii="Century Gothic" w:hAnsi="Century Gothic"/>
          <w:lang w:val="es-ES"/>
        </w:rPr>
        <w:t>Reglam</w:t>
      </w:r>
      <w:proofErr w:type="spellEnd"/>
      <w:r w:rsidR="0036582F">
        <w:rPr>
          <w:rFonts w:ascii="Century Gothic" w:hAnsi="Century Gothic"/>
          <w:lang w:val="es-ES"/>
        </w:rPr>
        <w:t>./</w:t>
      </w:r>
      <w:proofErr w:type="spellStart"/>
      <w:r w:rsidR="0036582F">
        <w:rPr>
          <w:rFonts w:ascii="Century Gothic" w:hAnsi="Century Gothic"/>
          <w:lang w:val="es-ES"/>
        </w:rPr>
        <w:t>Ordenanz</w:t>
      </w:r>
      <w:proofErr w:type="spellEnd"/>
      <w:r w:rsidR="0036582F">
        <w:rPr>
          <w:rFonts w:ascii="Century Gothic" w:hAnsi="Century Gothic"/>
          <w:lang w:val="es-ES"/>
        </w:rPr>
        <w:t>.</w:t>
      </w:r>
      <w:r w:rsidR="0036582F">
        <w:rPr>
          <w:rFonts w:ascii="Century Gothic" w:hAnsi="Century Gothic"/>
          <w:lang w:val="es-ES"/>
        </w:rPr>
        <w:tab/>
      </w:r>
      <w:r w:rsidR="0036582F">
        <w:rPr>
          <w:rFonts w:ascii="Century Gothic" w:hAnsi="Century Gothic"/>
          <w:lang w:val="es-ES"/>
        </w:rPr>
        <w:tab/>
        <w:t>Anexo 6</w:t>
      </w:r>
    </w:p>
    <w:p w:rsidR="0036582F" w:rsidRDefault="0036582F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2.2.- Transparencia pasiva.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B323D1">
        <w:rPr>
          <w:rFonts w:ascii="Century Gothic" w:hAnsi="Century Gothic"/>
          <w:lang w:val="es-ES"/>
        </w:rPr>
        <w:t>Anexo 7</w:t>
      </w:r>
    </w:p>
    <w:p w:rsidR="0036582F" w:rsidRDefault="0036582F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6582F" w:rsidRPr="0036582F" w:rsidRDefault="0036582F" w:rsidP="00C672C0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36582F">
        <w:rPr>
          <w:rFonts w:ascii="Century Gothic" w:hAnsi="Century Gothic"/>
          <w:b/>
          <w:lang w:val="es-ES"/>
        </w:rPr>
        <w:t>3.- Objetivos Colectivos: BAJA</w:t>
      </w:r>
    </w:p>
    <w:p w:rsidR="0036582F" w:rsidRDefault="0036582F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6582F" w:rsidRDefault="0036582F" w:rsidP="00C672C0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3.1.- Envío de Informes de Gestión 1er. y 2do. </w:t>
      </w:r>
      <w:proofErr w:type="spellStart"/>
      <w:r>
        <w:rPr>
          <w:rFonts w:ascii="Century Gothic" w:hAnsi="Century Gothic"/>
          <w:lang w:val="es-ES"/>
        </w:rPr>
        <w:t>Sem</w:t>
      </w:r>
      <w:proofErr w:type="spellEnd"/>
      <w:r>
        <w:rPr>
          <w:rFonts w:ascii="Century Gothic" w:hAnsi="Century Gothic"/>
          <w:lang w:val="es-ES"/>
        </w:rPr>
        <w:t xml:space="preserve">. </w:t>
      </w:r>
      <w:proofErr w:type="gramStart"/>
      <w:r w:rsidR="00EE3880">
        <w:rPr>
          <w:rFonts w:ascii="Century Gothic" w:hAnsi="Century Gothic"/>
          <w:lang w:val="es-ES"/>
        </w:rPr>
        <w:t>m</w:t>
      </w:r>
      <w:r w:rsidR="00423B02">
        <w:rPr>
          <w:rFonts w:ascii="Century Gothic" w:hAnsi="Century Gothic"/>
          <w:lang w:val="es-ES"/>
        </w:rPr>
        <w:t>ediante</w:t>
      </w:r>
      <w:proofErr w:type="gramEnd"/>
    </w:p>
    <w:p w:rsidR="00423B02" w:rsidRDefault="001F215E" w:rsidP="00423B02">
      <w:pPr>
        <w:spacing w:after="0" w:line="240" w:lineRule="auto"/>
        <w:ind w:left="426"/>
        <w:jc w:val="both"/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</w:t>
      </w:r>
      <w:r w:rsidR="00423B02">
        <w:rPr>
          <w:rFonts w:ascii="Century Gothic" w:hAnsi="Century Gothic"/>
          <w:lang w:val="es-ES"/>
        </w:rPr>
        <w:t>orreo</w:t>
      </w:r>
      <w:proofErr w:type="gramEnd"/>
      <w:r w:rsidR="00423B02">
        <w:rPr>
          <w:rFonts w:ascii="Century Gothic" w:hAnsi="Century Gothic"/>
          <w:lang w:val="es-ES"/>
        </w:rPr>
        <w:t xml:space="preserve"> electrónico a Directores y Jefes de </w:t>
      </w:r>
      <w:proofErr w:type="spellStart"/>
      <w:r w:rsidR="00423B02">
        <w:rPr>
          <w:rFonts w:ascii="Century Gothic" w:hAnsi="Century Gothic"/>
          <w:lang w:val="es-ES"/>
        </w:rPr>
        <w:t>Deptos</w:t>
      </w:r>
      <w:proofErr w:type="spellEnd"/>
      <w:r w:rsidR="00423B02">
        <w:rPr>
          <w:rFonts w:ascii="Century Gothic" w:hAnsi="Century Gothic"/>
          <w:lang w:val="es-ES"/>
        </w:rPr>
        <w:t>.</w:t>
      </w:r>
      <w:r w:rsidR="00423B02">
        <w:rPr>
          <w:rFonts w:ascii="Century Gothic" w:hAnsi="Century Gothic"/>
          <w:lang w:val="es-ES"/>
        </w:rPr>
        <w:tab/>
      </w:r>
      <w:r w:rsidR="00423B02">
        <w:rPr>
          <w:rFonts w:ascii="Century Gothic" w:hAnsi="Century Gothic"/>
          <w:lang w:val="es-ES"/>
        </w:rPr>
        <w:tab/>
        <w:t xml:space="preserve">Anexo </w:t>
      </w:r>
      <w:r w:rsidR="00B323D1">
        <w:rPr>
          <w:rFonts w:ascii="Century Gothic" w:hAnsi="Century Gothic"/>
          <w:lang w:val="es-ES"/>
        </w:rPr>
        <w:t>8</w:t>
      </w:r>
    </w:p>
    <w:p w:rsidR="001246FE" w:rsidRP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870281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323D1" w:rsidRDefault="00B323D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323D1" w:rsidRDefault="00B323D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Pr="004A3A0D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BA4CFC" w:rsidRDefault="00BA4CFC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323D1" w:rsidRDefault="00B323D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323D1" w:rsidRDefault="00B323D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65BDC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65BDC">
        <w:rPr>
          <w:rFonts w:ascii="Century Gothic" w:hAnsi="Century Gothic"/>
          <w:b/>
          <w:lang w:val="es-ES"/>
        </w:rPr>
        <w:t>DISTRIBUCION :</w:t>
      </w:r>
      <w:proofErr w:type="gramEnd"/>
      <w:r w:rsidRPr="00F65BDC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 Jefe Depto. de Recursos Humanos.</w:t>
      </w:r>
    </w:p>
    <w:p w:rsidR="00D254FF" w:rsidRPr="004A3A0D" w:rsidRDefault="00EF747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BA4CFC">
      <w:headerReference w:type="default" r:id="rId7"/>
      <w:footerReference w:type="default" r:id="rId8"/>
      <w:pgSz w:w="12242" w:h="18711" w:code="1"/>
      <w:pgMar w:top="1134" w:right="1701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DB" w:rsidRDefault="002C54DB" w:rsidP="00870281">
      <w:pPr>
        <w:spacing w:after="0" w:line="240" w:lineRule="auto"/>
      </w:pPr>
      <w:r>
        <w:separator/>
      </w:r>
    </w:p>
  </w:endnote>
  <w:endnote w:type="continuationSeparator" w:id="0">
    <w:p w:rsidR="002C54DB" w:rsidRDefault="002C54D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86189C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DB" w:rsidRDefault="002C54DB" w:rsidP="00870281">
      <w:pPr>
        <w:spacing w:after="0" w:line="240" w:lineRule="auto"/>
      </w:pPr>
      <w:r>
        <w:separator/>
      </w:r>
    </w:p>
  </w:footnote>
  <w:footnote w:type="continuationSeparator" w:id="0">
    <w:p w:rsidR="002C54DB" w:rsidRDefault="002C54D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62EAF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246FE"/>
    <w:rsid w:val="0014535E"/>
    <w:rsid w:val="00151B80"/>
    <w:rsid w:val="001601FD"/>
    <w:rsid w:val="00177890"/>
    <w:rsid w:val="00190699"/>
    <w:rsid w:val="001A7EB8"/>
    <w:rsid w:val="001B4340"/>
    <w:rsid w:val="001C25E7"/>
    <w:rsid w:val="001C39AD"/>
    <w:rsid w:val="001C4C2A"/>
    <w:rsid w:val="001D0B32"/>
    <w:rsid w:val="001E7C51"/>
    <w:rsid w:val="001F215E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C54DB"/>
    <w:rsid w:val="002E02E6"/>
    <w:rsid w:val="002F574F"/>
    <w:rsid w:val="003122CF"/>
    <w:rsid w:val="00322D12"/>
    <w:rsid w:val="00323DF1"/>
    <w:rsid w:val="00340EA8"/>
    <w:rsid w:val="00344E7D"/>
    <w:rsid w:val="0036582F"/>
    <w:rsid w:val="003A00FE"/>
    <w:rsid w:val="003B7AB2"/>
    <w:rsid w:val="003E4251"/>
    <w:rsid w:val="003E4A91"/>
    <w:rsid w:val="00402688"/>
    <w:rsid w:val="00403478"/>
    <w:rsid w:val="00415D3E"/>
    <w:rsid w:val="00423B02"/>
    <w:rsid w:val="00425DCF"/>
    <w:rsid w:val="0042788C"/>
    <w:rsid w:val="004303D3"/>
    <w:rsid w:val="004362F4"/>
    <w:rsid w:val="0044609B"/>
    <w:rsid w:val="00457337"/>
    <w:rsid w:val="00461D78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85084"/>
    <w:rsid w:val="0079774B"/>
    <w:rsid w:val="007B46DA"/>
    <w:rsid w:val="007C7321"/>
    <w:rsid w:val="007D0D98"/>
    <w:rsid w:val="007E3846"/>
    <w:rsid w:val="00804C99"/>
    <w:rsid w:val="00815482"/>
    <w:rsid w:val="008404DA"/>
    <w:rsid w:val="0086189C"/>
    <w:rsid w:val="00870281"/>
    <w:rsid w:val="00881612"/>
    <w:rsid w:val="008928A0"/>
    <w:rsid w:val="00896EB8"/>
    <w:rsid w:val="008A3D27"/>
    <w:rsid w:val="008B0D0E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44225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2A54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0F0A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323D1"/>
    <w:rsid w:val="00B45779"/>
    <w:rsid w:val="00B60A0A"/>
    <w:rsid w:val="00B61D0B"/>
    <w:rsid w:val="00B65F81"/>
    <w:rsid w:val="00B94A17"/>
    <w:rsid w:val="00BA4906"/>
    <w:rsid w:val="00BA4CFC"/>
    <w:rsid w:val="00BC39EB"/>
    <w:rsid w:val="00BE5947"/>
    <w:rsid w:val="00C10170"/>
    <w:rsid w:val="00C17CDC"/>
    <w:rsid w:val="00C20D4B"/>
    <w:rsid w:val="00C24395"/>
    <w:rsid w:val="00C26603"/>
    <w:rsid w:val="00C47D86"/>
    <w:rsid w:val="00C637A2"/>
    <w:rsid w:val="00C672C0"/>
    <w:rsid w:val="00C702DA"/>
    <w:rsid w:val="00C83351"/>
    <w:rsid w:val="00CB1F03"/>
    <w:rsid w:val="00CB713C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0421"/>
    <w:rsid w:val="00DB6E11"/>
    <w:rsid w:val="00DD4544"/>
    <w:rsid w:val="00E22269"/>
    <w:rsid w:val="00E43303"/>
    <w:rsid w:val="00E64B46"/>
    <w:rsid w:val="00E671F6"/>
    <w:rsid w:val="00E72104"/>
    <w:rsid w:val="00E76119"/>
    <w:rsid w:val="00E91B67"/>
    <w:rsid w:val="00E94A72"/>
    <w:rsid w:val="00EB400A"/>
    <w:rsid w:val="00EB5E98"/>
    <w:rsid w:val="00EB6129"/>
    <w:rsid w:val="00EB64DF"/>
    <w:rsid w:val="00EE2DF1"/>
    <w:rsid w:val="00EE3880"/>
    <w:rsid w:val="00EE3D18"/>
    <w:rsid w:val="00EE77B8"/>
    <w:rsid w:val="00EF7476"/>
    <w:rsid w:val="00F13459"/>
    <w:rsid w:val="00F22EC9"/>
    <w:rsid w:val="00F338AA"/>
    <w:rsid w:val="00F34A29"/>
    <w:rsid w:val="00F3523B"/>
    <w:rsid w:val="00F37052"/>
    <w:rsid w:val="00F41AF7"/>
    <w:rsid w:val="00F511E2"/>
    <w:rsid w:val="00F62324"/>
    <w:rsid w:val="00F65BDC"/>
    <w:rsid w:val="00F7421D"/>
    <w:rsid w:val="00F81EED"/>
    <w:rsid w:val="00F8688D"/>
    <w:rsid w:val="00F914C5"/>
    <w:rsid w:val="00F93AD8"/>
    <w:rsid w:val="00FB4FE1"/>
    <w:rsid w:val="00FC7FEF"/>
    <w:rsid w:val="00FF0D87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5F4F-B0D1-4B7C-ABF0-30993E6B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15</cp:revision>
  <cp:lastPrinted>2015-12-04T13:39:00Z</cp:lastPrinted>
  <dcterms:created xsi:type="dcterms:W3CDTF">2013-12-05T19:08:00Z</dcterms:created>
  <dcterms:modified xsi:type="dcterms:W3CDTF">2015-12-04T13:40:00Z</dcterms:modified>
</cp:coreProperties>
</file>